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深圳市南山区医疗集团总部</w:t>
      </w:r>
      <w:r>
        <w:rPr>
          <w:b/>
          <w:bCs/>
          <w:sz w:val="36"/>
          <w:szCs w:val="36"/>
        </w:rPr>
        <w:t>市场调节价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医疗服务项目公示表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4"/>
          <w:szCs w:val="24"/>
        </w:rPr>
      </w:pPr>
    </w:p>
    <w:tbl>
      <w:tblPr>
        <w:tblStyle w:val="4"/>
        <w:tblW w:w="14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20"/>
        <w:gridCol w:w="2115"/>
        <w:gridCol w:w="4620"/>
        <w:gridCol w:w="1815"/>
        <w:gridCol w:w="108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编码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4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项目内涵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计价单位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说明</w:t>
            </w:r>
          </w:p>
        </w:tc>
        <w:tc>
          <w:tcPr>
            <w:tcW w:w="20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备案价格（元）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311400032F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7"/>
                <w:rFonts w:hint="eastAsia"/>
                <w:sz w:val="28"/>
                <w:szCs w:val="28"/>
                <w:lang w:val="en-US" w:eastAsia="zh-CN" w:bidi="ar"/>
              </w:rPr>
              <w:t>强脉冲光治疗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强脉冲光皮肤年轻化（光学嫩肤、紧肤）治疗，治疗色素性皮肤病、血管性皮肤病、脱毛、痤疮、瘢痕。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lang w:val="en-US" w:eastAsia="zh-CN" w:bidi="ar"/>
              </w:rPr>
              <w:t>每个光斑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49.00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840" w:firstLineChars="3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上述项目已含所需的医疗器械等，实行打包收费，不律不得另外收取医疗器械费用；</w:t>
      </w:r>
    </w:p>
    <w:sectPr>
      <w:pgSz w:w="16838" w:h="11906" w:orient="landscape"/>
      <w:pgMar w:top="896" w:right="873" w:bottom="89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04155920"/>
    <w:rsid w:val="125667F4"/>
    <w:rsid w:val="13E42C19"/>
    <w:rsid w:val="1C2E5DE0"/>
    <w:rsid w:val="2B941D59"/>
    <w:rsid w:val="2D83760B"/>
    <w:rsid w:val="319921C8"/>
    <w:rsid w:val="3A992100"/>
    <w:rsid w:val="4D73151D"/>
    <w:rsid w:val="51D617BA"/>
    <w:rsid w:val="56B33134"/>
    <w:rsid w:val="793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373</Characters>
  <Lines>0</Lines>
  <Paragraphs>0</Paragraphs>
  <TotalTime>8</TotalTime>
  <ScaleCrop>false</ScaleCrop>
  <LinksUpToDate>false</LinksUpToDate>
  <CharactersWithSpaces>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WPS</cp:lastModifiedBy>
  <dcterms:modified xsi:type="dcterms:W3CDTF">2024-04-01T01:36:12Z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403F05BA2E5E4CC39853E0CD5D5513C3_13</vt:lpwstr>
  </property>
</Properties>
</file>